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08464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F5D13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广东财经大学202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退役大学生士兵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普通</w:t>
      </w:r>
      <w:r>
        <w:rPr>
          <w:rFonts w:hint="eastAsia" w:ascii="黑体" w:hAnsi="黑体" w:eastAsia="黑体" w:cs="黑体"/>
          <w:sz w:val="32"/>
          <w:szCs w:val="32"/>
        </w:rPr>
        <w:t>专升本招生专业目录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932"/>
        <w:gridCol w:w="646"/>
        <w:gridCol w:w="1066"/>
        <w:gridCol w:w="1426"/>
        <w:gridCol w:w="2371"/>
        <w:gridCol w:w="868"/>
        <w:gridCol w:w="1353"/>
        <w:gridCol w:w="1167"/>
        <w:gridCol w:w="2645"/>
      </w:tblGrid>
      <w:tr w14:paraId="34892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32" w:hRule="atLeast"/>
          <w:jc w:val="center"/>
        </w:trPr>
        <w:tc>
          <w:tcPr>
            <w:tcW w:w="932" w:type="dxa"/>
            <w:vMerge w:val="restart"/>
            <w:vAlign w:val="center"/>
          </w:tcPr>
          <w:p w14:paraId="15FB4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批次</w:t>
            </w:r>
          </w:p>
        </w:tc>
        <w:tc>
          <w:tcPr>
            <w:tcW w:w="0" w:type="auto"/>
            <w:vMerge w:val="restart"/>
            <w:vAlign w:val="center"/>
          </w:tcPr>
          <w:p w14:paraId="5959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专业</w:t>
            </w:r>
          </w:p>
          <w:p w14:paraId="128DB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0" w:type="auto"/>
            <w:vMerge w:val="restart"/>
            <w:vAlign w:val="center"/>
          </w:tcPr>
          <w:p w14:paraId="6CB7C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学科门类</w:t>
            </w:r>
          </w:p>
        </w:tc>
        <w:tc>
          <w:tcPr>
            <w:tcW w:w="1426" w:type="dxa"/>
            <w:vMerge w:val="restart"/>
            <w:vAlign w:val="center"/>
          </w:tcPr>
          <w:p w14:paraId="5F172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专业名称</w:t>
            </w:r>
          </w:p>
        </w:tc>
        <w:tc>
          <w:tcPr>
            <w:tcW w:w="2371" w:type="dxa"/>
            <w:vMerge w:val="restart"/>
            <w:vAlign w:val="center"/>
          </w:tcPr>
          <w:p w14:paraId="5A421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综合素质考查</w:t>
            </w:r>
          </w:p>
        </w:tc>
        <w:tc>
          <w:tcPr>
            <w:tcW w:w="0" w:type="auto"/>
            <w:gridSpan w:val="2"/>
            <w:vAlign w:val="center"/>
          </w:tcPr>
          <w:p w14:paraId="6F7D9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收费标准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元/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年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67" w:type="dxa"/>
            <w:vMerge w:val="restart"/>
            <w:vAlign w:val="center"/>
          </w:tcPr>
          <w:p w14:paraId="7B590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教学地点</w:t>
            </w:r>
          </w:p>
        </w:tc>
        <w:tc>
          <w:tcPr>
            <w:tcW w:w="2645" w:type="dxa"/>
            <w:vMerge w:val="restart"/>
            <w:vAlign w:val="center"/>
          </w:tcPr>
          <w:p w14:paraId="2A319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备注</w:t>
            </w:r>
          </w:p>
        </w:tc>
      </w:tr>
      <w:tr w14:paraId="66D19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06" w:hRule="atLeast"/>
          <w:jc w:val="center"/>
        </w:trPr>
        <w:tc>
          <w:tcPr>
            <w:tcW w:w="932" w:type="dxa"/>
            <w:vMerge w:val="continue"/>
            <w:vAlign w:val="center"/>
          </w:tcPr>
          <w:p w14:paraId="4A24C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326F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3733C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1F62A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71" w:type="dxa"/>
            <w:vMerge w:val="continue"/>
            <w:vAlign w:val="center"/>
          </w:tcPr>
          <w:p w14:paraId="43996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0" w:type="auto"/>
          </w:tcPr>
          <w:p w14:paraId="3AC1B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学费</w:t>
            </w:r>
          </w:p>
        </w:tc>
        <w:tc>
          <w:tcPr>
            <w:tcW w:w="0" w:type="auto"/>
          </w:tcPr>
          <w:p w14:paraId="5FF73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住宿费</w:t>
            </w:r>
          </w:p>
        </w:tc>
        <w:tc>
          <w:tcPr>
            <w:tcW w:w="1167" w:type="dxa"/>
            <w:vMerge w:val="continue"/>
            <w:vAlign w:val="center"/>
          </w:tcPr>
          <w:p w14:paraId="2C912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45" w:type="dxa"/>
            <w:vMerge w:val="continue"/>
            <w:vAlign w:val="center"/>
          </w:tcPr>
          <w:p w14:paraId="5F765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20" w:afterLines="20"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07F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70" w:hRule="exact"/>
          <w:jc w:val="center"/>
        </w:trPr>
        <w:tc>
          <w:tcPr>
            <w:tcW w:w="932" w:type="dxa"/>
            <w:vAlign w:val="center"/>
          </w:tcPr>
          <w:p w14:paraId="5ECAE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退役士兵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批</w:t>
            </w:r>
          </w:p>
        </w:tc>
        <w:tc>
          <w:tcPr>
            <w:tcW w:w="0" w:type="auto"/>
            <w:vAlign w:val="center"/>
          </w:tcPr>
          <w:p w14:paraId="7D9F2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005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A98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管理学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1CDE8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行政管理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57F9A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政治素质考查+专业素质考查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0F9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5510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4EB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-1600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E0DC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广州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校区</w:t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63830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公共管理学院</w:t>
            </w:r>
          </w:p>
          <w:p w14:paraId="3A98A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前置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专业要求见附表</w:t>
            </w:r>
          </w:p>
        </w:tc>
      </w:tr>
      <w:tr w14:paraId="55F5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970" w:hRule="exact"/>
          <w:jc w:val="center"/>
        </w:trPr>
        <w:tc>
          <w:tcPr>
            <w:tcW w:w="932" w:type="dxa"/>
            <w:vAlign w:val="center"/>
          </w:tcPr>
          <w:p w14:paraId="2CC66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退役士兵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批</w:t>
            </w:r>
          </w:p>
        </w:tc>
        <w:tc>
          <w:tcPr>
            <w:tcW w:w="646" w:type="dxa"/>
            <w:vAlign w:val="center"/>
          </w:tcPr>
          <w:p w14:paraId="316AE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66" w:type="dxa"/>
            <w:vAlign w:val="center"/>
          </w:tcPr>
          <w:p w14:paraId="6FB70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  <w:t>管理学</w:t>
            </w:r>
          </w:p>
        </w:tc>
        <w:tc>
          <w:tcPr>
            <w:tcW w:w="1426" w:type="dxa"/>
            <w:vAlign w:val="center"/>
          </w:tcPr>
          <w:p w14:paraId="55EC1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  <w:t>酒店管理</w:t>
            </w:r>
          </w:p>
        </w:tc>
        <w:tc>
          <w:tcPr>
            <w:tcW w:w="2371" w:type="dxa"/>
            <w:vAlign w:val="center"/>
          </w:tcPr>
          <w:p w14:paraId="3C934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政治素质考查+专业素质考查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997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5510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67C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-1600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A1EC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广州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校区</w:t>
            </w:r>
          </w:p>
        </w:tc>
        <w:tc>
          <w:tcPr>
            <w:tcW w:w="2645" w:type="dxa"/>
            <w:vAlign w:val="center"/>
          </w:tcPr>
          <w:p w14:paraId="4D358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文化旅游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学院</w:t>
            </w:r>
          </w:p>
          <w:p w14:paraId="21B3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前置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专业要求见附表</w:t>
            </w:r>
          </w:p>
        </w:tc>
      </w:tr>
      <w:tr w14:paraId="6298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239" w:hRule="exact"/>
          <w:jc w:val="center"/>
        </w:trPr>
        <w:tc>
          <w:tcPr>
            <w:tcW w:w="932" w:type="dxa"/>
            <w:vAlign w:val="center"/>
          </w:tcPr>
          <w:p w14:paraId="6E703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退役士兵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批</w:t>
            </w:r>
          </w:p>
        </w:tc>
        <w:tc>
          <w:tcPr>
            <w:tcW w:w="0" w:type="auto"/>
            <w:vAlign w:val="center"/>
          </w:tcPr>
          <w:p w14:paraId="46615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 w14:paraId="1C5FA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管理学</w:t>
            </w:r>
          </w:p>
        </w:tc>
        <w:tc>
          <w:tcPr>
            <w:tcW w:w="1426" w:type="dxa"/>
            <w:vAlign w:val="center"/>
          </w:tcPr>
          <w:p w14:paraId="753FA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劳动与社会保障</w:t>
            </w:r>
          </w:p>
        </w:tc>
        <w:tc>
          <w:tcPr>
            <w:tcW w:w="2371" w:type="dxa"/>
            <w:vAlign w:val="center"/>
          </w:tcPr>
          <w:p w14:paraId="155E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政治素质考查+专业素质考查</w:t>
            </w:r>
          </w:p>
        </w:tc>
        <w:tc>
          <w:tcPr>
            <w:tcW w:w="868" w:type="dxa"/>
            <w:vAlign w:val="center"/>
          </w:tcPr>
          <w:p w14:paraId="168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5510</w:t>
            </w:r>
          </w:p>
        </w:tc>
        <w:tc>
          <w:tcPr>
            <w:tcW w:w="1353" w:type="dxa"/>
            <w:vAlign w:val="center"/>
          </w:tcPr>
          <w:p w14:paraId="70F88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1200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-1600</w:t>
            </w:r>
          </w:p>
        </w:tc>
        <w:tc>
          <w:tcPr>
            <w:tcW w:w="1167" w:type="dxa"/>
            <w:vAlign w:val="center"/>
          </w:tcPr>
          <w:p w14:paraId="62808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广州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校区</w:t>
            </w:r>
          </w:p>
        </w:tc>
        <w:tc>
          <w:tcPr>
            <w:tcW w:w="2645" w:type="dxa"/>
            <w:vAlign w:val="center"/>
          </w:tcPr>
          <w:p w14:paraId="1BFB1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人力资源学院</w:t>
            </w:r>
          </w:p>
          <w:p w14:paraId="0AB45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eastAsia="zh-CN"/>
              </w:rPr>
              <w:t>前置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专业要求见附表</w:t>
            </w:r>
          </w:p>
        </w:tc>
      </w:tr>
    </w:tbl>
    <w:p w14:paraId="4835391E">
      <w:pPr>
        <w:ind w:left="1214" w:leftChars="228" w:hanging="735" w:hangingChars="350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说明：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 xml:space="preserve"> 1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．学费为每学年平均学费，按学分制标准收取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；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入学后按实际入住宿舍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>的收费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标准收取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>住宿费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；</w:t>
      </w:r>
    </w:p>
    <w:p w14:paraId="232C3F69">
      <w:pPr>
        <w:numPr>
          <w:ilvl w:val="0"/>
          <w:numId w:val="1"/>
        </w:numPr>
        <w:ind w:leftChars="-122" w:firstLine="1470" w:firstLineChars="700"/>
        <w:rPr>
          <w:rFonts w:hint="eastAsia" w:ascii="仿宋_GB2312" w:hAnsi="仿宋_GB2312" w:eastAsia="仿宋_GB2312" w:cs="仿宋_GB2312"/>
          <w:kern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招生专业及计划以广东省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  <w:lang w:eastAsia="zh-CN"/>
        </w:rPr>
        <w:t>招生办公室公布的</w:t>
      </w:r>
      <w:r>
        <w:rPr>
          <w:rFonts w:hint="eastAsia" w:ascii="仿宋_GB2312" w:hAnsi="仿宋_GB2312" w:eastAsia="仿宋_GB2312" w:cs="仿宋_GB2312"/>
          <w:kern w:val="0"/>
          <w:sz w:val="21"/>
          <w:szCs w:val="21"/>
        </w:rPr>
        <w:t>为准；</w:t>
      </w:r>
    </w:p>
    <w:p w14:paraId="7B5ADE61">
      <w:pPr>
        <w:numPr>
          <w:ilvl w:val="0"/>
          <w:numId w:val="1"/>
        </w:numPr>
        <w:ind w:leftChars="-122" w:firstLine="1470" w:firstLineChars="700"/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1"/>
          <w:szCs w:val="21"/>
          <w:lang w:val="en-US" w:eastAsia="zh-CN"/>
        </w:rPr>
        <w:t>广州校区地址：广州市海珠区仑头路21号。</w:t>
      </w:r>
    </w:p>
    <w:p w14:paraId="0310FEC8">
      <w:pPr>
        <w:rPr>
          <w:rFonts w:ascii="仿宋" w:hAnsi="仿宋" w:eastAsia="仿宋" w:cs="宋体"/>
          <w:kern w:val="0"/>
          <w:sz w:val="24"/>
        </w:rPr>
      </w:pPr>
    </w:p>
    <w:p w14:paraId="6574852B">
      <w:pPr>
        <w:rPr>
          <w:rFonts w:hint="eastAsia" w:ascii="仿宋" w:hAnsi="仿宋" w:eastAsia="仿宋" w:cs="仿宋"/>
          <w:b/>
          <w:sz w:val="28"/>
          <w:szCs w:val="28"/>
        </w:rPr>
      </w:pPr>
    </w:p>
    <w:p w14:paraId="3A373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449F5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0E1A8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4617B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2D202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bookmarkStart w:id="0" w:name="_GoBack"/>
      <w:bookmarkEnd w:id="0"/>
    </w:p>
    <w:p w14:paraId="07108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附表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广东财经大学202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退役大学生士兵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普通专升本</w:t>
      </w:r>
      <w:r>
        <w:rPr>
          <w:rFonts w:hint="eastAsia" w:ascii="仿宋" w:hAnsi="仿宋" w:eastAsia="仿宋" w:cs="仿宋"/>
          <w:b/>
          <w:sz w:val="28"/>
          <w:szCs w:val="28"/>
        </w:rPr>
        <w:t>招生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前置</w:t>
      </w:r>
      <w:r>
        <w:rPr>
          <w:rFonts w:hint="eastAsia" w:ascii="仿宋" w:hAnsi="仿宋" w:eastAsia="仿宋" w:cs="仿宋"/>
          <w:b/>
          <w:sz w:val="28"/>
          <w:szCs w:val="28"/>
        </w:rPr>
        <w:t>专科专业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要求</w:t>
      </w:r>
    </w:p>
    <w:p w14:paraId="5EC34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color w:val="FF0000"/>
          <w:sz w:val="28"/>
          <w:szCs w:val="28"/>
        </w:rPr>
        <w:t>说明</w:t>
      </w:r>
      <w:r>
        <w:rPr>
          <w:rFonts w:ascii="仿宋" w:hAnsi="仿宋" w:eastAsia="仿宋"/>
          <w:b/>
          <w:color w:val="FF0000"/>
          <w:sz w:val="28"/>
          <w:szCs w:val="28"/>
        </w:rPr>
        <w:t>：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1.</w:t>
      </w:r>
      <w:r>
        <w:rPr>
          <w:rFonts w:ascii="仿宋" w:hAnsi="仿宋" w:eastAsia="仿宋"/>
          <w:b/>
          <w:color w:val="FF0000"/>
          <w:sz w:val="28"/>
          <w:szCs w:val="28"/>
        </w:rPr>
        <w:t>考生专科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就读</w:t>
      </w:r>
      <w:r>
        <w:rPr>
          <w:rFonts w:ascii="仿宋" w:hAnsi="仿宋" w:eastAsia="仿宋"/>
          <w:b/>
          <w:color w:val="FF0000"/>
          <w:sz w:val="28"/>
          <w:szCs w:val="28"/>
        </w:rPr>
        <w:t>专业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或毕业证上专业</w:t>
      </w:r>
      <w:r>
        <w:rPr>
          <w:rFonts w:ascii="仿宋" w:hAnsi="仿宋" w:eastAsia="仿宋"/>
          <w:b/>
          <w:color w:val="FF0000"/>
          <w:sz w:val="28"/>
          <w:szCs w:val="28"/>
        </w:rPr>
        <w:t>名称</w:t>
      </w:r>
      <w:r>
        <w:rPr>
          <w:rFonts w:hint="eastAsia" w:ascii="仿宋" w:hAnsi="仿宋" w:eastAsia="仿宋"/>
          <w:b/>
          <w:color w:val="FF0000"/>
          <w:sz w:val="28"/>
          <w:szCs w:val="28"/>
          <w:lang w:eastAsia="zh-CN"/>
        </w:rPr>
        <w:t>须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与下列专业名称完全一致，或在下列相应专业类别内开设的专业。</w:t>
      </w:r>
    </w:p>
    <w:p w14:paraId="165B1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3" w:firstLineChars="300"/>
        <w:textAlignment w:val="auto"/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2.考生专科专业名称与下表所列完全一致，或在相应专业类别内开设的专业，但带有培养方向[例：</w:t>
      </w:r>
      <w:r>
        <w:rPr>
          <w:rFonts w:hint="default" w:ascii="Arial" w:hAnsi="Arial" w:eastAsia="仿宋" w:cs="Arial"/>
          <w:b/>
          <w:color w:val="FF0000"/>
          <w:sz w:val="28"/>
          <w:szCs w:val="28"/>
          <w:lang w:val="en-US" w:eastAsia="zh-CN"/>
        </w:rPr>
        <w:t>×××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专业（</w:t>
      </w:r>
      <w:r>
        <w:rPr>
          <w:rFonts w:hint="default" w:ascii="Arial" w:hAnsi="Arial" w:eastAsia="仿宋" w:cs="Arial"/>
          <w:b/>
          <w:color w:val="FF0000"/>
          <w:sz w:val="28"/>
          <w:szCs w:val="28"/>
          <w:lang w:val="en-US" w:eastAsia="zh-CN"/>
        </w:rPr>
        <w:t>××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方向）]的可以报考。</w:t>
      </w:r>
    </w:p>
    <w:p w14:paraId="5A298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3" w:firstLineChars="300"/>
        <w:textAlignment w:val="auto"/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3.如考生的专科专业根据《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instrText xml:space="preserve"> HYPERLINK "http://www.moe.gov.cn/srcsite/A07/moe_953/202103/W020210319595911179381.docx" \t "http://www.moe.gov.cn/srcsite/A07/moe_953/202103/_blank" </w:instrTex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fldChar w:fldCharType="separate"/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高等职业教育专科新旧专业对照表</w:t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fldChar w:fldCharType="end"/>
      </w: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》（2021）已进行更名，只要更名后的专业符合我校前置专科专业要求，则允许考生按照相对应的更名前的专业报考。</w:t>
      </w:r>
    </w:p>
    <w:p w14:paraId="1ECAE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3" w:firstLineChars="300"/>
        <w:textAlignment w:val="auto"/>
        <w:rPr>
          <w:rFonts w:hint="default" w:ascii="仿宋" w:hAnsi="仿宋" w:eastAsia="仿宋"/>
          <w:b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color w:val="FF0000"/>
          <w:sz w:val="28"/>
          <w:szCs w:val="28"/>
          <w:lang w:val="en-US" w:eastAsia="zh-CN"/>
        </w:rPr>
        <w:t>4.前置专业类别或专业名称最终以系统设置为准。</w:t>
      </w:r>
    </w:p>
    <w:tbl>
      <w:tblPr>
        <w:tblStyle w:val="6"/>
        <w:tblW w:w="14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3"/>
        <w:gridCol w:w="12421"/>
      </w:tblGrid>
      <w:tr w14:paraId="5F591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913" w:type="dxa"/>
            <w:vAlign w:val="center"/>
          </w:tcPr>
          <w:p w14:paraId="7262BDFE">
            <w:pPr>
              <w:adjustRightInd w:val="0"/>
              <w:snapToGrid w:val="0"/>
              <w:spacing w:beforeLines="20" w:afterLines="20"/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eastAsia="zh-CN"/>
              </w:rPr>
              <w:t>本科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专业名称</w:t>
            </w:r>
          </w:p>
        </w:tc>
        <w:tc>
          <w:tcPr>
            <w:tcW w:w="12421" w:type="dxa"/>
            <w:vAlign w:val="center"/>
          </w:tcPr>
          <w:p w14:paraId="629DFC0C"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允许报考的专科专业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lang w:val="en-US" w:eastAsia="zh-CN"/>
              </w:rPr>
              <w:t>类别或专业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名称</w:t>
            </w:r>
          </w:p>
        </w:tc>
      </w:tr>
      <w:tr w14:paraId="731C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13" w:type="dxa"/>
            <w:vAlign w:val="center"/>
          </w:tcPr>
          <w:p w14:paraId="0D397A71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行政管理</w:t>
            </w:r>
          </w:p>
        </w:tc>
        <w:tc>
          <w:tcPr>
            <w:tcW w:w="12421" w:type="dxa"/>
            <w:vAlign w:val="center"/>
          </w:tcPr>
          <w:p w14:paraId="11B8E99C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5902公共管理类；4402城乡规划与管理类；4406市政工程类；5301财政税务类；5401旅游类；5901公共事业类；5903公共服务类；5904文秘类</w:t>
            </w:r>
          </w:p>
        </w:tc>
      </w:tr>
      <w:tr w14:paraId="37DA5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13" w:type="dxa"/>
            <w:vAlign w:val="center"/>
          </w:tcPr>
          <w:p w14:paraId="508AB583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酒店管理</w:t>
            </w:r>
          </w:p>
        </w:tc>
        <w:tc>
          <w:tcPr>
            <w:tcW w:w="12421" w:type="dxa"/>
            <w:vAlign w:val="center"/>
          </w:tcPr>
          <w:p w14:paraId="39076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4203测绘地理信息类；4401建筑设计类；4402城乡规划与管理类；4407房地产类；4603自动化类；4901食品类； 5101电子信息类；5102计算机类；5104集成电路类；53财经商贸大类；54旅游大类；5702语言类；410118休闲农业经营与管理；410119 现代农业经济管理；410210 森林生态旅游与康养；460508 游艇设计与制造460509邮轮内装技术；460609无人机应用技术；470101食品生物技术；500112铁道交通运营管理；550402文化产业经营与管理；500304国际邮轮乘务管理；500405空中乘务；500408机场运行服务与管理；520704健康大数据管理与服务；</w:t>
            </w:r>
          </w:p>
        </w:tc>
      </w:tr>
      <w:tr w14:paraId="2404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913" w:type="dxa"/>
            <w:vAlign w:val="center"/>
          </w:tcPr>
          <w:p w14:paraId="0117344F"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劳动与社会保障</w:t>
            </w:r>
          </w:p>
        </w:tc>
        <w:tc>
          <w:tcPr>
            <w:tcW w:w="12421" w:type="dxa"/>
            <w:vAlign w:val="center"/>
          </w:tcPr>
          <w:p w14:paraId="669A2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4402 城乡规划与管理类 ；5207 公共卫生与卫生管理类；5208 健康管理与促进类；5301 财政税务类；5302 金融类；5306 工商管理类；5901 公共事业类 ；5902 公共管理类；5903 公共服务类</w:t>
            </w:r>
          </w:p>
        </w:tc>
      </w:tr>
    </w:tbl>
    <w:p w14:paraId="2EFA1AEF"/>
    <w:sectPr>
      <w:pgSz w:w="16838" w:h="11906" w:orient="landscape"/>
      <w:pgMar w:top="1440" w:right="1258" w:bottom="1440" w:left="13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430A10"/>
    <w:multiLevelType w:val="singleLevel"/>
    <w:tmpl w:val="8C430A10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NDRlZjg4MGMxZjMwZmVhZGUxNGVjOTcxMTU4ZTQifQ=="/>
  </w:docVars>
  <w:rsids>
    <w:rsidRoot w:val="00710E0F"/>
    <w:rsid w:val="00016AAE"/>
    <w:rsid w:val="00050971"/>
    <w:rsid w:val="00052960"/>
    <w:rsid w:val="000668AD"/>
    <w:rsid w:val="000829BE"/>
    <w:rsid w:val="000922E6"/>
    <w:rsid w:val="000F7F3C"/>
    <w:rsid w:val="00112921"/>
    <w:rsid w:val="0013153B"/>
    <w:rsid w:val="00135A3E"/>
    <w:rsid w:val="00137726"/>
    <w:rsid w:val="00140C5B"/>
    <w:rsid w:val="00141259"/>
    <w:rsid w:val="00176B71"/>
    <w:rsid w:val="00183D20"/>
    <w:rsid w:val="001A4D4E"/>
    <w:rsid w:val="001A4F79"/>
    <w:rsid w:val="001A6A73"/>
    <w:rsid w:val="001B178D"/>
    <w:rsid w:val="001E6157"/>
    <w:rsid w:val="001E75C7"/>
    <w:rsid w:val="00210DE7"/>
    <w:rsid w:val="00211BE8"/>
    <w:rsid w:val="0023058D"/>
    <w:rsid w:val="00230C97"/>
    <w:rsid w:val="0025734C"/>
    <w:rsid w:val="00264845"/>
    <w:rsid w:val="00274707"/>
    <w:rsid w:val="00287144"/>
    <w:rsid w:val="002C736A"/>
    <w:rsid w:val="002E3AC9"/>
    <w:rsid w:val="002E5099"/>
    <w:rsid w:val="002F05E4"/>
    <w:rsid w:val="00306BE6"/>
    <w:rsid w:val="00312094"/>
    <w:rsid w:val="0032058F"/>
    <w:rsid w:val="0032142A"/>
    <w:rsid w:val="00330EB1"/>
    <w:rsid w:val="00336B18"/>
    <w:rsid w:val="003374AD"/>
    <w:rsid w:val="00340435"/>
    <w:rsid w:val="00350165"/>
    <w:rsid w:val="00390114"/>
    <w:rsid w:val="003B0DE2"/>
    <w:rsid w:val="003B5EC4"/>
    <w:rsid w:val="003C33D0"/>
    <w:rsid w:val="003E3659"/>
    <w:rsid w:val="004033C2"/>
    <w:rsid w:val="00440B31"/>
    <w:rsid w:val="0047475F"/>
    <w:rsid w:val="00482BEA"/>
    <w:rsid w:val="004C3A59"/>
    <w:rsid w:val="004C4A65"/>
    <w:rsid w:val="004D2601"/>
    <w:rsid w:val="004D267E"/>
    <w:rsid w:val="004D35CA"/>
    <w:rsid w:val="004E7674"/>
    <w:rsid w:val="005038A9"/>
    <w:rsid w:val="00511D56"/>
    <w:rsid w:val="00525DC0"/>
    <w:rsid w:val="00537FBB"/>
    <w:rsid w:val="005471DE"/>
    <w:rsid w:val="00567B50"/>
    <w:rsid w:val="00584A61"/>
    <w:rsid w:val="0058740E"/>
    <w:rsid w:val="00594EEE"/>
    <w:rsid w:val="005B7E15"/>
    <w:rsid w:val="005E098C"/>
    <w:rsid w:val="00653A05"/>
    <w:rsid w:val="00654C20"/>
    <w:rsid w:val="00672F0A"/>
    <w:rsid w:val="006A5D43"/>
    <w:rsid w:val="006B07AC"/>
    <w:rsid w:val="006E3246"/>
    <w:rsid w:val="006E6513"/>
    <w:rsid w:val="006F61F3"/>
    <w:rsid w:val="00706DEC"/>
    <w:rsid w:val="007077CD"/>
    <w:rsid w:val="0071058C"/>
    <w:rsid w:val="00710E0F"/>
    <w:rsid w:val="00727175"/>
    <w:rsid w:val="007345D7"/>
    <w:rsid w:val="00737DE8"/>
    <w:rsid w:val="00764158"/>
    <w:rsid w:val="007966A7"/>
    <w:rsid w:val="007C34C7"/>
    <w:rsid w:val="0081401C"/>
    <w:rsid w:val="008478A9"/>
    <w:rsid w:val="008662FA"/>
    <w:rsid w:val="00872A54"/>
    <w:rsid w:val="00897D44"/>
    <w:rsid w:val="008E1097"/>
    <w:rsid w:val="008F042F"/>
    <w:rsid w:val="008F4CB6"/>
    <w:rsid w:val="008F7051"/>
    <w:rsid w:val="008F72C9"/>
    <w:rsid w:val="00931945"/>
    <w:rsid w:val="00931BAD"/>
    <w:rsid w:val="00931F66"/>
    <w:rsid w:val="00937580"/>
    <w:rsid w:val="00954A1C"/>
    <w:rsid w:val="00974D3B"/>
    <w:rsid w:val="00983478"/>
    <w:rsid w:val="0099429E"/>
    <w:rsid w:val="00995CB8"/>
    <w:rsid w:val="009C1801"/>
    <w:rsid w:val="009C564E"/>
    <w:rsid w:val="009E25AD"/>
    <w:rsid w:val="00A04EF0"/>
    <w:rsid w:val="00A6221F"/>
    <w:rsid w:val="00A6579A"/>
    <w:rsid w:val="00A7472C"/>
    <w:rsid w:val="00AA22FB"/>
    <w:rsid w:val="00AC026C"/>
    <w:rsid w:val="00AD2B83"/>
    <w:rsid w:val="00AD618B"/>
    <w:rsid w:val="00AE2D89"/>
    <w:rsid w:val="00AE5063"/>
    <w:rsid w:val="00B26A9F"/>
    <w:rsid w:val="00B44BF6"/>
    <w:rsid w:val="00B53D36"/>
    <w:rsid w:val="00B73DFA"/>
    <w:rsid w:val="00B80A9A"/>
    <w:rsid w:val="00B8481F"/>
    <w:rsid w:val="00B957FF"/>
    <w:rsid w:val="00BA637B"/>
    <w:rsid w:val="00BE1AE1"/>
    <w:rsid w:val="00BF10CA"/>
    <w:rsid w:val="00C453A5"/>
    <w:rsid w:val="00C56744"/>
    <w:rsid w:val="00C63356"/>
    <w:rsid w:val="00C710DC"/>
    <w:rsid w:val="00C82B0D"/>
    <w:rsid w:val="00C82DF1"/>
    <w:rsid w:val="00C82F22"/>
    <w:rsid w:val="00C96461"/>
    <w:rsid w:val="00CC19BF"/>
    <w:rsid w:val="00CD68A5"/>
    <w:rsid w:val="00D04A58"/>
    <w:rsid w:val="00D0748C"/>
    <w:rsid w:val="00D60132"/>
    <w:rsid w:val="00D8703B"/>
    <w:rsid w:val="00DA1AE4"/>
    <w:rsid w:val="00DA6AFB"/>
    <w:rsid w:val="00DB3907"/>
    <w:rsid w:val="00DB59F8"/>
    <w:rsid w:val="00E03269"/>
    <w:rsid w:val="00E15B84"/>
    <w:rsid w:val="00E17E93"/>
    <w:rsid w:val="00E21ABE"/>
    <w:rsid w:val="00E43F2C"/>
    <w:rsid w:val="00E746E3"/>
    <w:rsid w:val="00EA19D8"/>
    <w:rsid w:val="00EB44B3"/>
    <w:rsid w:val="00EF2B4B"/>
    <w:rsid w:val="00F0734F"/>
    <w:rsid w:val="00F15212"/>
    <w:rsid w:val="00F52415"/>
    <w:rsid w:val="00F74069"/>
    <w:rsid w:val="00F75AFC"/>
    <w:rsid w:val="00F804A7"/>
    <w:rsid w:val="00F826E3"/>
    <w:rsid w:val="00FA582E"/>
    <w:rsid w:val="00FB752E"/>
    <w:rsid w:val="00FF41AF"/>
    <w:rsid w:val="012C0AC7"/>
    <w:rsid w:val="02745E7A"/>
    <w:rsid w:val="033D6E18"/>
    <w:rsid w:val="04563F29"/>
    <w:rsid w:val="059F179C"/>
    <w:rsid w:val="07FC1974"/>
    <w:rsid w:val="08936F04"/>
    <w:rsid w:val="0A3A2834"/>
    <w:rsid w:val="0B302B2C"/>
    <w:rsid w:val="0ED83F4A"/>
    <w:rsid w:val="0F19460E"/>
    <w:rsid w:val="0F6C5B77"/>
    <w:rsid w:val="0FA53838"/>
    <w:rsid w:val="0FBD6414"/>
    <w:rsid w:val="125E1FBD"/>
    <w:rsid w:val="134B5600"/>
    <w:rsid w:val="15263004"/>
    <w:rsid w:val="16AE3A86"/>
    <w:rsid w:val="170852BC"/>
    <w:rsid w:val="18075202"/>
    <w:rsid w:val="18AB6C3E"/>
    <w:rsid w:val="194D4BEB"/>
    <w:rsid w:val="195219D0"/>
    <w:rsid w:val="1AAF286A"/>
    <w:rsid w:val="1C72562E"/>
    <w:rsid w:val="1CF84B4F"/>
    <w:rsid w:val="1D6324B3"/>
    <w:rsid w:val="1FC97793"/>
    <w:rsid w:val="23C86D02"/>
    <w:rsid w:val="249A23CC"/>
    <w:rsid w:val="24FD29C4"/>
    <w:rsid w:val="251D6385"/>
    <w:rsid w:val="271E6F6B"/>
    <w:rsid w:val="2A1C55FB"/>
    <w:rsid w:val="2A2F35CD"/>
    <w:rsid w:val="2B337378"/>
    <w:rsid w:val="2C893ADE"/>
    <w:rsid w:val="2D240C7D"/>
    <w:rsid w:val="2ED27818"/>
    <w:rsid w:val="2EDA531A"/>
    <w:rsid w:val="2F5C647D"/>
    <w:rsid w:val="2FF63218"/>
    <w:rsid w:val="30273E6D"/>
    <w:rsid w:val="31330AE8"/>
    <w:rsid w:val="338615A8"/>
    <w:rsid w:val="38160AC5"/>
    <w:rsid w:val="38AF19FE"/>
    <w:rsid w:val="3A145FDD"/>
    <w:rsid w:val="3ADD706B"/>
    <w:rsid w:val="3BB1725D"/>
    <w:rsid w:val="3CF010C7"/>
    <w:rsid w:val="3F174B1C"/>
    <w:rsid w:val="3FF74E10"/>
    <w:rsid w:val="40D2336E"/>
    <w:rsid w:val="4226609B"/>
    <w:rsid w:val="45C370E0"/>
    <w:rsid w:val="46094775"/>
    <w:rsid w:val="4854232C"/>
    <w:rsid w:val="4DB2527A"/>
    <w:rsid w:val="500924A5"/>
    <w:rsid w:val="50920834"/>
    <w:rsid w:val="51047DDD"/>
    <w:rsid w:val="51EF3275"/>
    <w:rsid w:val="51F62C36"/>
    <w:rsid w:val="53C80C9E"/>
    <w:rsid w:val="56D45CE9"/>
    <w:rsid w:val="575C6900"/>
    <w:rsid w:val="585316B5"/>
    <w:rsid w:val="597B30A8"/>
    <w:rsid w:val="5A5F05A1"/>
    <w:rsid w:val="5A61313C"/>
    <w:rsid w:val="5AD64B75"/>
    <w:rsid w:val="5CF90EB4"/>
    <w:rsid w:val="5EA44B3B"/>
    <w:rsid w:val="5F1849B0"/>
    <w:rsid w:val="607615D2"/>
    <w:rsid w:val="61B55077"/>
    <w:rsid w:val="64386C5E"/>
    <w:rsid w:val="65757F9E"/>
    <w:rsid w:val="659264BA"/>
    <w:rsid w:val="669D621C"/>
    <w:rsid w:val="67953343"/>
    <w:rsid w:val="684D5848"/>
    <w:rsid w:val="68FC0990"/>
    <w:rsid w:val="6A90435C"/>
    <w:rsid w:val="6B0B14ED"/>
    <w:rsid w:val="6B4536FA"/>
    <w:rsid w:val="6B556567"/>
    <w:rsid w:val="6D037E53"/>
    <w:rsid w:val="6F343CA1"/>
    <w:rsid w:val="6FFA04C2"/>
    <w:rsid w:val="72C9318D"/>
    <w:rsid w:val="73641672"/>
    <w:rsid w:val="74C77874"/>
    <w:rsid w:val="7774642A"/>
    <w:rsid w:val="7A53743E"/>
    <w:rsid w:val="7BDC7F51"/>
    <w:rsid w:val="7CE62006"/>
    <w:rsid w:val="7D514C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autoRedefine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918</Words>
  <Characters>1128</Characters>
  <Lines>7</Lines>
  <Paragraphs>1</Paragraphs>
  <TotalTime>1</TotalTime>
  <ScaleCrop>false</ScaleCrop>
  <LinksUpToDate>false</LinksUpToDate>
  <CharactersWithSpaces>1145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2021-01-06T08:36:00Z</dcterms:created>
  <dc:creator>zsb</dc:creator>
  <cp:lastModifiedBy>Administrator</cp:lastModifiedBy>
  <cp:lastPrinted>2021-01-22T01:02:00Z</cp:lastPrinted>
  <dcterms:modified xsi:type="dcterms:W3CDTF">2025-12-15T08:02:16Z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02137FF266C7483AA36DE6A809424264</vt:lpwstr>
  </property>
  <property fmtid="{D5CDD505-2E9C-101B-9397-08002B2CF9AE}" pid="4" name="KSOTemplateDocerSaveRecord">
    <vt:lpwstr>eyJoZGlkIjoiM2NjNDRlZjg4MGMxZjMwZmVhZGUxNGVjOTcxMTU4ZTQiLCJ1c2VySWQiOiI0Mzc3ODg5MDgifQ==</vt:lpwstr>
  </property>
</Properties>
</file>