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 w:bidi="ar"/>
        </w:rPr>
        <w:t>广东财经大学2023年普通专升本学生收件信息以及调档函单位名称修改模板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考生身份证号：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已录取专业：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收件信息（地址、收件人、电话）：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调档函单位名称：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NDRlZjg4MGMxZjMwZmVhZGUxNGVjOTcxMTU4ZTQifQ=="/>
  </w:docVars>
  <w:rsids>
    <w:rsidRoot w:val="37706F5E"/>
    <w:rsid w:val="3770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2023-06-01T06:04:00Z</dcterms:created>
  <dc:creator>毅</dc:creator>
  <cp:lastModifiedBy>毅</cp:lastModifiedBy>
  <dcterms:modified xsi:type="dcterms:W3CDTF">2023-06-01T06:08:46Z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9C28CA6C99D54EFC8C6C2A829923C3E8_11</vt:lpwstr>
  </property>
</Properties>
</file>